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14" w:rsidRPr="00653814" w:rsidRDefault="00653814" w:rsidP="00653814">
      <w:pPr>
        <w:spacing w:line="240" w:lineRule="auto"/>
        <w:ind w:firstLine="0"/>
        <w:jc w:val="center"/>
        <w:rPr>
          <w:rFonts w:eastAsia="Calibri" w:cs="Times New Roman"/>
          <w:b/>
          <w:sz w:val="32"/>
          <w:szCs w:val="24"/>
        </w:rPr>
      </w:pPr>
      <w:bookmarkStart w:id="0" w:name="_GoBack"/>
      <w:bookmarkEnd w:id="0"/>
      <w:r w:rsidRPr="00653814">
        <w:rPr>
          <w:rFonts w:eastAsia="Calibri" w:cs="Times New Roman"/>
          <w:b/>
          <w:sz w:val="32"/>
          <w:szCs w:val="24"/>
        </w:rPr>
        <w:t>Бухгалтерский учет и анализ</w:t>
      </w:r>
    </w:p>
    <w:p w:rsidR="00653814" w:rsidRDefault="00653814" w:rsidP="00653814">
      <w:pPr>
        <w:spacing w:line="240" w:lineRule="auto"/>
        <w:ind w:firstLine="0"/>
        <w:jc w:val="center"/>
        <w:rPr>
          <w:rFonts w:eastAsia="Calibri" w:cs="Times New Roman"/>
          <w:i/>
          <w:sz w:val="32"/>
          <w:szCs w:val="24"/>
        </w:rPr>
      </w:pPr>
    </w:p>
    <w:p w:rsidR="00653814" w:rsidRPr="00653814" w:rsidRDefault="00653814" w:rsidP="00653814">
      <w:pPr>
        <w:spacing w:line="240" w:lineRule="auto"/>
        <w:ind w:firstLine="0"/>
        <w:jc w:val="center"/>
        <w:rPr>
          <w:rFonts w:eastAsia="Calibri" w:cs="Times New Roman"/>
          <w:i/>
          <w:sz w:val="32"/>
          <w:szCs w:val="24"/>
        </w:rPr>
      </w:pPr>
      <w:r w:rsidRPr="00653814">
        <w:rPr>
          <w:rFonts w:eastAsia="Calibri" w:cs="Times New Roman"/>
          <w:i/>
          <w:sz w:val="32"/>
          <w:szCs w:val="24"/>
        </w:rPr>
        <w:t>2 курс, 2, 3 группы</w:t>
      </w:r>
    </w:p>
    <w:p w:rsidR="00653814" w:rsidRPr="00653814" w:rsidRDefault="00653814" w:rsidP="00653814">
      <w:pPr>
        <w:spacing w:line="240" w:lineRule="auto"/>
        <w:ind w:firstLine="0"/>
        <w:jc w:val="center"/>
        <w:rPr>
          <w:rFonts w:eastAsia="Calibri" w:cs="Times New Roman"/>
          <w:i/>
          <w:sz w:val="32"/>
          <w:szCs w:val="24"/>
        </w:rPr>
      </w:pPr>
      <w:r w:rsidRPr="00653814">
        <w:rPr>
          <w:rFonts w:eastAsia="Calibri" w:cs="Times New Roman"/>
          <w:i/>
          <w:sz w:val="32"/>
          <w:szCs w:val="24"/>
        </w:rPr>
        <w:t>Даты занятий 28.04,30.04</w:t>
      </w:r>
    </w:p>
    <w:p w:rsidR="00653814" w:rsidRPr="00653814" w:rsidRDefault="00653814" w:rsidP="00653814">
      <w:pPr>
        <w:spacing w:line="240" w:lineRule="auto"/>
        <w:ind w:firstLine="0"/>
        <w:jc w:val="center"/>
        <w:rPr>
          <w:rFonts w:eastAsia="Calibri" w:cs="Times New Roman"/>
          <w:i/>
          <w:sz w:val="32"/>
          <w:szCs w:val="24"/>
        </w:rPr>
      </w:pPr>
      <w:r w:rsidRPr="00653814">
        <w:rPr>
          <w:rFonts w:eastAsia="Calibri" w:cs="Times New Roman"/>
          <w:i/>
          <w:sz w:val="32"/>
          <w:szCs w:val="24"/>
        </w:rPr>
        <w:t>Консультация 6 часов.</w:t>
      </w:r>
    </w:p>
    <w:p w:rsidR="00653814" w:rsidRDefault="00653814" w:rsidP="00653814">
      <w:pPr>
        <w:spacing w:line="240" w:lineRule="auto"/>
        <w:rPr>
          <w:rFonts w:eastAsia="Calibri" w:cs="Times New Roman"/>
          <w:sz w:val="24"/>
          <w:szCs w:val="24"/>
        </w:rPr>
      </w:pPr>
    </w:p>
    <w:p w:rsidR="00653814" w:rsidRPr="00653814" w:rsidRDefault="00653814" w:rsidP="00653814">
      <w:pPr>
        <w:spacing w:line="240" w:lineRule="auto"/>
        <w:rPr>
          <w:rFonts w:eastAsia="Calibri" w:cs="Times New Roman"/>
          <w:sz w:val="24"/>
          <w:szCs w:val="24"/>
        </w:rPr>
      </w:pPr>
      <w:r w:rsidRPr="00653814">
        <w:rPr>
          <w:rFonts w:eastAsia="Calibri" w:cs="Times New Roman"/>
          <w:sz w:val="24"/>
          <w:szCs w:val="24"/>
        </w:rPr>
        <w:t>Задание. Решить задачу, решение с объяснением прислать на электронную почту.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 xml:space="preserve">Составьте вступительный баланс предприятия АВС на 1 апреля 200х года на основании данных таблицы 1 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Составьте бухгалтерские проводки и запишите их в Журнал регистрации хозяйственных операций (таблица 2 – хозяйственные операции за апрель).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Откройте счета Главной книги, разнесите хозяйственные операции и закройте счета.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Откройте аналитические счета к синтетическим счетам 10 и 71, сделайте в них необходимые записи.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Составьте оборотные аналитические ведомости к счетам 10 и 71 за апрель 200х года.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Составьте оборотную ведомость по синтетическим счетам за апрель 200х года.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Составьте баланс на 1 мая 200х года.</w:t>
      </w:r>
    </w:p>
    <w:p w:rsidR="00653814" w:rsidRPr="00653814" w:rsidRDefault="00653814" w:rsidP="00653814">
      <w:pPr>
        <w:tabs>
          <w:tab w:val="num" w:pos="360"/>
        </w:tabs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Исходная информация.</w:t>
      </w:r>
    </w:p>
    <w:p w:rsidR="00653814" w:rsidRPr="00653814" w:rsidRDefault="00653814" w:rsidP="00653814">
      <w:pPr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Остатки по синтетическим счетам на 1 апреля 200х года</w:t>
      </w:r>
    </w:p>
    <w:p w:rsidR="00653814" w:rsidRPr="00653814" w:rsidRDefault="00653814" w:rsidP="00653814">
      <w:pPr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 xml:space="preserve">Таблица1.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2692"/>
      </w:tblGrid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Номер и наименование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Сумма, руб.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01 «Основные средства»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935000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10 «Материалы»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2160000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50 «Касса»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11000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51 «Расчетные счета»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900000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50000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70 «Расчеты с персоналом по оплате труда»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25000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71 «Расчеты с подотчетными лицами»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69000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80 «Уставный капитал»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4000000</w:t>
            </w:r>
          </w:p>
        </w:tc>
      </w:tr>
      <w:tr w:rsidR="00653814" w:rsidRPr="00653814" w:rsidTr="00AF3378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8150000</w:t>
            </w:r>
          </w:p>
        </w:tc>
      </w:tr>
    </w:tbl>
    <w:p w:rsidR="00653814" w:rsidRPr="00653814" w:rsidRDefault="00653814" w:rsidP="00653814">
      <w:pPr>
        <w:spacing w:line="240" w:lineRule="auto"/>
        <w:rPr>
          <w:rFonts w:eastAsia="Calibri" w:cs="Times New Roman"/>
          <w:kern w:val="20"/>
          <w:sz w:val="24"/>
          <w:szCs w:val="24"/>
          <w:lang w:val="en-US"/>
        </w:rPr>
      </w:pPr>
    </w:p>
    <w:p w:rsidR="00653814" w:rsidRPr="00653814" w:rsidRDefault="00653814" w:rsidP="00653814">
      <w:pPr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Расшифровка остатка счета 10 «Материалы»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5"/>
        <w:gridCol w:w="1276"/>
        <w:gridCol w:w="1056"/>
        <w:gridCol w:w="1188"/>
        <w:gridCol w:w="2009"/>
      </w:tblGrid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proofErr w:type="spellStart"/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Ед.изм</w:t>
            </w:r>
            <w:proofErr w:type="spellEnd"/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Цена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Кол-во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Сумма</w:t>
            </w:r>
          </w:p>
        </w:tc>
      </w:tr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кг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120000</w:t>
            </w:r>
          </w:p>
        </w:tc>
      </w:tr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50000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2000000</w:t>
            </w:r>
          </w:p>
        </w:tc>
      </w:tr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40000</w:t>
            </w:r>
          </w:p>
        </w:tc>
      </w:tr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2160000</w:t>
            </w:r>
          </w:p>
        </w:tc>
      </w:tr>
    </w:tbl>
    <w:p w:rsidR="00653814" w:rsidRPr="00653814" w:rsidRDefault="00653814" w:rsidP="00653814">
      <w:pPr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Расшифровка остатка счета 71 «Расчеты с подотчетными лицами»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6"/>
        <w:gridCol w:w="2269"/>
      </w:tblGrid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Ф.И.О., должность подотчетного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Сумма</w:t>
            </w:r>
          </w:p>
        </w:tc>
      </w:tr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Захаров Г.П. - экспедитор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44000</w:t>
            </w:r>
          </w:p>
        </w:tc>
      </w:tr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Дроздова И.В. – </w:t>
            </w:r>
            <w:proofErr w:type="spellStart"/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зав.канцелярией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25000</w:t>
            </w:r>
          </w:p>
        </w:tc>
      </w:tr>
      <w:tr w:rsidR="00653814" w:rsidRPr="00653814" w:rsidTr="00AF33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69000</w:t>
            </w:r>
          </w:p>
        </w:tc>
      </w:tr>
    </w:tbl>
    <w:p w:rsidR="00653814" w:rsidRPr="00653814" w:rsidRDefault="00653814" w:rsidP="00653814">
      <w:pPr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Таблица 2</w:t>
      </w:r>
    </w:p>
    <w:p w:rsidR="00653814" w:rsidRPr="00653814" w:rsidRDefault="00653814" w:rsidP="00653814">
      <w:pPr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653814">
        <w:rPr>
          <w:rFonts w:eastAsia="Calibri" w:cs="Times New Roman"/>
          <w:kern w:val="20"/>
          <w:sz w:val="24"/>
          <w:szCs w:val="24"/>
        </w:rPr>
        <w:t>Хозяйственные операции за апрель 200х года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081"/>
        <w:gridCol w:w="1239"/>
      </w:tblGrid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№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Документ и содержание хозяйственной операции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Сумма </w:t>
            </w: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3</w:t>
            </w: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Приходные ордера.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Приняты на склад материалы от поставщиков: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А) алюминий – 10 кг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Б) сталь – 5 т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В) провод – 100 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Авансовый отчет.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Израсходовано Дроздовой И.В. на оплату почтово-телеграфных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23000</w:t>
            </w: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Приходный кассовый ордер.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Остаток неиспользованного аванса внесен Дроздовой И.В. в кассу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proofErr w:type="spellStart"/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Лимитно</w:t>
            </w:r>
            <w:proofErr w:type="spellEnd"/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-заборные карты.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Отпущено со склада в основное производство на изготовление продукции: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А) алюминий – 8 кг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Б) сталь – 4 т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В) провод – 200 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 xml:space="preserve">Расчетная ведомость. 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Начислена заработная плата за изготовление продукции.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80000</w:t>
            </w: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Требования.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Отпущено в ремонтный цех на ремонт оборудования: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А) алюминий – 5 кг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Б) сталь – 100 кг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Авансовый отчет.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Экспедитором Захаровым Г.П. приобретен провод – 1000 м (провод оприходован на склад)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Справка бухгалтерии.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Остаток подотчетной суммы удержан из заработной платы Захарова Г.П.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>Приходный кассовый ордер.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 Получено в кассу: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А) на выдачу заработной платы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Б) на хозяйственные расходы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  <w:lang w:val="en-US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В) на командировочные расходы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25000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2000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12000</w:t>
            </w: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 xml:space="preserve">Расходные кассовые ордера. 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Выдано: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А) заработная плата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Б) экспедитору Захарову Г.П. командировочные расходы 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 xml:space="preserve">В) Дроздовой И.В. на приобретение канцтоваров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25000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12000</w:t>
            </w:r>
          </w:p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2000</w:t>
            </w: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i/>
                <w:kern w:val="20"/>
                <w:sz w:val="24"/>
                <w:szCs w:val="24"/>
              </w:rPr>
              <w:t xml:space="preserve">Выписка банка с расчетного счета. </w:t>
            </w: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Оплачены счета поставщиков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150000</w:t>
            </w:r>
          </w:p>
        </w:tc>
      </w:tr>
      <w:tr w:rsidR="00653814" w:rsidRPr="00653814" w:rsidTr="00AF3378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  <w:r w:rsidRPr="00653814">
              <w:rPr>
                <w:rFonts w:eastAsia="Calibri" w:cs="Times New Roman"/>
                <w:kern w:val="20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4" w:rsidRPr="00653814" w:rsidRDefault="00653814" w:rsidP="00653814">
            <w:pPr>
              <w:spacing w:line="240" w:lineRule="auto"/>
              <w:ind w:firstLine="0"/>
              <w:rPr>
                <w:rFonts w:eastAsia="Calibri" w:cs="Times New Roman"/>
                <w:kern w:val="20"/>
                <w:sz w:val="24"/>
                <w:szCs w:val="24"/>
              </w:rPr>
            </w:pPr>
          </w:p>
        </w:tc>
      </w:tr>
    </w:tbl>
    <w:p w:rsidR="00653814" w:rsidRPr="00653814" w:rsidRDefault="00653814" w:rsidP="00653814">
      <w:pPr>
        <w:spacing w:line="240" w:lineRule="auto"/>
        <w:rPr>
          <w:rFonts w:eastAsia="Calibri" w:cs="Times New Roman"/>
          <w:sz w:val="24"/>
          <w:szCs w:val="24"/>
        </w:rPr>
      </w:pPr>
    </w:p>
    <w:p w:rsidR="00653814" w:rsidRPr="00653814" w:rsidRDefault="00653814" w:rsidP="00653814">
      <w:pPr>
        <w:spacing w:line="240" w:lineRule="auto"/>
        <w:rPr>
          <w:rFonts w:eastAsia="Calibri" w:cs="Times New Roman"/>
          <w:sz w:val="24"/>
          <w:szCs w:val="24"/>
        </w:rPr>
      </w:pPr>
      <w:r w:rsidRPr="00653814">
        <w:rPr>
          <w:rFonts w:eastAsia="Calibri" w:cs="Times New Roman"/>
          <w:sz w:val="24"/>
          <w:szCs w:val="24"/>
        </w:rPr>
        <w:t>Рекомендуемая литература:</w:t>
      </w:r>
    </w:p>
    <w:p w:rsidR="00653814" w:rsidRPr="00653814" w:rsidRDefault="00653814" w:rsidP="00653814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653814">
        <w:rPr>
          <w:rFonts w:eastAsia="Calibri" w:cs="Times New Roman"/>
          <w:sz w:val="24"/>
          <w:szCs w:val="24"/>
        </w:rPr>
        <w:t>Безбородова Т.И. Теория бухгалтерс</w:t>
      </w:r>
      <w:r>
        <w:rPr>
          <w:rFonts w:eastAsia="Calibri" w:cs="Times New Roman"/>
          <w:sz w:val="24"/>
          <w:szCs w:val="24"/>
        </w:rPr>
        <w:t>кого учета [Электронный ресурс]</w:t>
      </w:r>
      <w:r w:rsidRPr="00653814">
        <w:rPr>
          <w:rFonts w:eastAsia="Calibri" w:cs="Times New Roman"/>
          <w:sz w:val="24"/>
          <w:szCs w:val="24"/>
        </w:rPr>
        <w:t>: методические указания по выполнению контрольной работы для студентов III курса специальности 080100.62 - «Экономика» профиль «Бухгалтерский учет, анализ и аудит» (</w:t>
      </w:r>
      <w:proofErr w:type="spellStart"/>
      <w:r w:rsidRPr="00653814">
        <w:rPr>
          <w:rFonts w:eastAsia="Calibri" w:cs="Times New Roman"/>
          <w:sz w:val="24"/>
          <w:szCs w:val="24"/>
        </w:rPr>
        <w:t>бакалавриат</w:t>
      </w:r>
      <w:proofErr w:type="spellEnd"/>
      <w:r w:rsidRPr="00653814">
        <w:rPr>
          <w:rFonts w:eastAsia="Calibri" w:cs="Times New Roman"/>
          <w:sz w:val="24"/>
          <w:szCs w:val="24"/>
        </w:rPr>
        <w:t xml:space="preserve">) / Т.И. Безбородова. — Электрон. текстовые данные. — Саратов: Вузовское образование, 2015. — 46 c. — 2227-8397. — Режим доступа: </w:t>
      </w:r>
      <w:hyperlink r:id="rId5" w:history="1">
        <w:r w:rsidRPr="00653814">
          <w:rPr>
            <w:rFonts w:eastAsia="Calibri" w:cs="Times New Roman"/>
            <w:color w:val="0000FF"/>
            <w:sz w:val="24"/>
            <w:szCs w:val="24"/>
            <w:u w:val="single"/>
          </w:rPr>
          <w:t>http://www.iprbookshop.ru/33847.html-</w:t>
        </w:r>
      </w:hyperlink>
      <w:r w:rsidRPr="00653814">
        <w:rPr>
          <w:rFonts w:eastAsia="Calibri" w:cs="Times New Roman"/>
          <w:sz w:val="24"/>
          <w:szCs w:val="24"/>
        </w:rPr>
        <w:t xml:space="preserve"> ЭБС «IPRbooks», по паролю.</w:t>
      </w:r>
    </w:p>
    <w:p w:rsidR="00962E01" w:rsidRPr="00653814" w:rsidRDefault="00962E01" w:rsidP="00653814">
      <w:pPr>
        <w:spacing w:line="240" w:lineRule="auto"/>
        <w:rPr>
          <w:rFonts w:cs="Times New Roman"/>
          <w:sz w:val="24"/>
          <w:szCs w:val="24"/>
        </w:rPr>
      </w:pPr>
    </w:p>
    <w:sectPr w:rsidR="00962E01" w:rsidRPr="0065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14"/>
    <w:rsid w:val="00653814"/>
    <w:rsid w:val="00761E03"/>
    <w:rsid w:val="00962E01"/>
    <w:rsid w:val="00B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61B7"/>
  <w15:chartTrackingRefBased/>
  <w15:docId w15:val="{6E6DEC52-DAB1-4F35-8709-1DF2A91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33847.htm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2020-04-16T14:10:00Z</dcterms:created>
  <dcterms:modified xsi:type="dcterms:W3CDTF">2020-04-16T14:12:00Z</dcterms:modified>
</cp:coreProperties>
</file>